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A" w:rsidRPr="00070DFB" w:rsidRDefault="00DB6BCA" w:rsidP="00DB6BC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DFB">
        <w:rPr>
          <w:rFonts w:ascii="Times New Roman" w:eastAsia="Calibri" w:hAnsi="Times New Roman" w:cs="Times New Roman"/>
        </w:rPr>
        <w:t>Перечень документов, необходимых для предоставления государственной услуги.</w:t>
      </w:r>
    </w:p>
    <w:p w:rsidR="00DB6BCA" w:rsidRPr="00070DFB" w:rsidRDefault="00DB6BCA" w:rsidP="00DB6BC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78"/>
        <w:gridCol w:w="2415"/>
        <w:gridCol w:w="2692"/>
      </w:tblGrid>
      <w:tr w:rsidR="00DB6BCA" w:rsidRPr="00070DFB" w:rsidTr="000A6913">
        <w:trPr>
          <w:trHeight w:val="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№</w:t>
            </w:r>
          </w:p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0DFB">
              <w:rPr>
                <w:rFonts w:ascii="Times New Roman" w:hAnsi="Times New Roman" w:cs="Times New Roman"/>
              </w:rPr>
              <w:t>п</w:t>
            </w:r>
            <w:proofErr w:type="gramEnd"/>
            <w:r w:rsidRPr="00070D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Источник получения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CA" w:rsidRPr="00070DFB" w:rsidRDefault="00DB6BCA" w:rsidP="000A6913">
            <w:pPr>
              <w:spacing w:after="0" w:line="240" w:lineRule="atLeast"/>
              <w:ind w:left="-2660" w:firstLine="2660"/>
              <w:jc w:val="center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6BCA" w:rsidRPr="00070DFB" w:rsidTr="000A6913">
        <w:trPr>
          <w:trHeight w:val="70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Документы, которые заявитель должен представить самостоятельно</w:t>
            </w:r>
          </w:p>
        </w:tc>
      </w:tr>
      <w:tr w:rsidR="00DB6BCA" w:rsidRPr="00070DFB" w:rsidTr="000A6913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pStyle w:val="a5"/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070DFB">
              <w:rPr>
                <w:rStyle w:val="a6"/>
                <w:rFonts w:ascii="Times New Roman" w:hAnsi="Times New Roman" w:cs="Times New Roman"/>
                <w:b w:val="0"/>
              </w:rPr>
              <w:t>1) Заявление гражданина о выдаче заключения органа опеки и попечительства о возможности временной передачи ребенка (детей) в семью</w:t>
            </w:r>
            <w:r w:rsidRPr="00070DFB">
              <w:rPr>
                <w:rFonts w:ascii="Times New Roman" w:hAnsi="Times New Roman" w:cs="Times New Roman"/>
              </w:rPr>
              <w:t xml:space="preserve"> (форма заявления утверждена Приказом Министерства просвещения РФ от 16 января 2019 г. N 17 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  <w:proofErr w:type="gramEnd"/>
            <w:r w:rsidRPr="00070DFB">
              <w:rPr>
                <w:rFonts w:ascii="Times New Roman" w:hAnsi="Times New Roman" w:cs="Times New Roman"/>
              </w:rPr>
              <w:t>" (</w:t>
            </w:r>
            <w:proofErr w:type="gramStart"/>
            <w:r w:rsidRPr="00070DFB">
              <w:rPr>
                <w:rFonts w:ascii="Times New Roman" w:hAnsi="Times New Roman" w:cs="Times New Roman"/>
              </w:rPr>
              <w:t>Приложение № 1 к Приказу Министерства просвещения Российской Федерации от 16.01.2019 № 17);</w:t>
            </w:r>
            <w:proofErr w:type="gramEnd"/>
          </w:p>
          <w:p w:rsidR="00DB6BCA" w:rsidRPr="00070DFB" w:rsidRDefault="00DB6BCA" w:rsidP="000A69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proofErr w:type="gramStart"/>
            <w:r w:rsidRPr="00070DFB">
              <w:rPr>
                <w:rFonts w:ascii="Times New Roman" w:hAnsi="Times New Roman" w:cs="Times New Roman"/>
              </w:rPr>
              <w:t>управления социальной защиты населения администрации города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 Магнитогорска: г. Магнитогорск, проспект Ленина 86, кабинет 12. Телефон для справок: +7(3519) 26-04-07, e-</w:t>
            </w:r>
            <w:proofErr w:type="spellStart"/>
            <w:r w:rsidRPr="00070DFB">
              <w:rPr>
                <w:rFonts w:ascii="Times New Roman" w:hAnsi="Times New Roman" w:cs="Times New Roman"/>
              </w:rPr>
              <w:t>mail</w:t>
            </w:r>
            <w:proofErr w:type="spellEnd"/>
            <w:r w:rsidRPr="00070D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uszn</w:t>
            </w:r>
            <w:proofErr w:type="spellEnd"/>
            <w:r w:rsidRPr="00070DFB">
              <w:rPr>
                <w:rFonts w:ascii="Times New Roman" w:hAnsi="Times New Roman" w:cs="Times New Roman"/>
              </w:rPr>
              <w:t>-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ooip</w:t>
            </w:r>
            <w:proofErr w:type="spellEnd"/>
            <w:r w:rsidRPr="00070DFB">
              <w:rPr>
                <w:rFonts w:ascii="Times New Roman" w:hAnsi="Times New Roman" w:cs="Times New Roman"/>
              </w:rPr>
              <w:t>2@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magnitogorsk</w:t>
            </w:r>
            <w:proofErr w:type="spellEnd"/>
            <w:r w:rsidRPr="00070DFB">
              <w:rPr>
                <w:rFonts w:ascii="Times New Roman" w:hAnsi="Times New Roman" w:cs="Times New Roman"/>
              </w:rPr>
              <w:t>.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0D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hyperlink r:id="rId5" w:anchor="/document/72222952/entry/0" w:history="1">
              <w:r w:rsidRPr="00070DFB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70DFB">
              <w:rPr>
                <w:rFonts w:ascii="Times New Roman" w:hAnsi="Times New Roman" w:cs="Times New Roman"/>
              </w:rPr>
              <w:t> Министерства просвещения Российской Федерации от 16.01.2019 № 17</w:t>
            </w: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Согласие субъекта на обработку персональных данных (</w:t>
            </w:r>
            <w:hyperlink r:id="rId6" w:anchor="sub_11" w:history="1">
              <w:r w:rsidRPr="00070DFB">
                <w:rPr>
                  <w:rStyle w:val="a3"/>
                  <w:rFonts w:ascii="Times New Roman" w:hAnsi="Times New Roman" w:cs="Times New Roman"/>
                </w:rPr>
                <w:t>приложение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№ 5 к Административному регламенту)</w:t>
            </w:r>
          </w:p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B6BCA" w:rsidRPr="00070DFB" w:rsidRDefault="00DB6BCA" w:rsidP="000A6913">
            <w:pPr>
              <w:pStyle w:val="a5"/>
              <w:spacing w:line="240" w:lineRule="atLeast"/>
              <w:rPr>
                <w:rStyle w:val="a6"/>
                <w:rFonts w:ascii="Times New Roman" w:hAnsi="Times New Roman" w:cs="Times New Roman"/>
                <w:b w:val="0"/>
              </w:rPr>
            </w:pPr>
            <w:r w:rsidRPr="00070DFB">
              <w:rPr>
                <w:rFonts w:ascii="Times New Roman" w:hAnsi="Times New Roman" w:cs="Times New Roman"/>
              </w:rPr>
              <w:t>Предоставляются в оригинале.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Отдел опеки и попечительства </w:t>
            </w:r>
            <w:proofErr w:type="gramStart"/>
            <w:r w:rsidRPr="00070DFB">
              <w:rPr>
                <w:rFonts w:ascii="Times New Roman" w:hAnsi="Times New Roman" w:cs="Times New Roman"/>
              </w:rPr>
              <w:t>управления социальной защиты населения администрации города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 Магнитогорска: г. Магнитогорск, проспект Ленина 86, кабинет 12. Телефон для справок: +7(3519) 26-04-07, e-</w:t>
            </w:r>
            <w:proofErr w:type="spellStart"/>
            <w:r w:rsidRPr="00070DFB">
              <w:rPr>
                <w:rFonts w:ascii="Times New Roman" w:hAnsi="Times New Roman" w:cs="Times New Roman"/>
              </w:rPr>
              <w:t>mail</w:t>
            </w:r>
            <w:proofErr w:type="spellEnd"/>
            <w:r w:rsidRPr="00070D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uszn</w:t>
            </w:r>
            <w:proofErr w:type="spellEnd"/>
            <w:r w:rsidRPr="00070DFB">
              <w:rPr>
                <w:rFonts w:ascii="Times New Roman" w:hAnsi="Times New Roman" w:cs="Times New Roman"/>
              </w:rPr>
              <w:t>-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ooip</w:t>
            </w:r>
            <w:proofErr w:type="spellEnd"/>
            <w:r w:rsidRPr="00070DFB">
              <w:rPr>
                <w:rFonts w:ascii="Times New Roman" w:hAnsi="Times New Roman" w:cs="Times New Roman"/>
              </w:rPr>
              <w:t>2@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magnitogorsk</w:t>
            </w:r>
            <w:proofErr w:type="spellEnd"/>
            <w:r w:rsidRPr="00070DFB">
              <w:rPr>
                <w:rFonts w:ascii="Times New Roman" w:hAnsi="Times New Roman" w:cs="Times New Roman"/>
              </w:rPr>
              <w:t>.</w:t>
            </w:r>
            <w:proofErr w:type="spellStart"/>
            <w:r w:rsidRPr="00070D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tabs>
                <w:tab w:val="left" w:pos="540"/>
                <w:tab w:val="left" w:pos="19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 (с предъявлением оригинала)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Отделы по вопросам миграции ОП УМВД России по г. Магнитогорску Челябинской области; </w:t>
            </w:r>
          </w:p>
          <w:p w:rsidR="00DB6BCA" w:rsidRPr="00070DFB" w:rsidRDefault="00DB6BCA" w:rsidP="000A69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Пункт 10 Правил</w:t>
            </w:r>
            <w:r w:rsidRPr="00070DFB">
              <w:rPr>
                <w:rFonts w:ascii="Times New Roman" w:hAnsi="Times New Roman" w:cs="Times New Roman"/>
              </w:rPr>
              <w:br/>
      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</w:t>
            </w:r>
            <w:hyperlink r:id="rId7" w:anchor="sub_0" w:history="1">
              <w:r w:rsidRPr="00070DFB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Правительства РФ от 19.05.2009 г. № 432.</w:t>
            </w: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DFB">
              <w:rPr>
                <w:rFonts w:ascii="Times New Roman" w:hAnsi="Times New Roman" w:cs="Times New Roman"/>
              </w:rPr>
              <w:t xml:space="preserve">Справка лечебно-профилактической медицинской организации об отсутствии у гражданина инфекционных заболеваний в открытой форме или психических заболеваний, больных наркоманией, токсикоманией, алкоголизмом;  либо </w:t>
            </w:r>
            <w:hyperlink r:id="rId8" w:history="1">
              <w:r w:rsidRPr="00070DFB">
                <w:rPr>
                  <w:rStyle w:val="a3"/>
                  <w:rFonts w:ascii="Times New Roman" w:hAnsi="Times New Roman" w:cs="Times New Roman"/>
                </w:rPr>
                <w:t>заключение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      </w:r>
            <w:proofErr w:type="gramEnd"/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Лечебно-профилактические учреждения здравоохранения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Пункт 10 Правил</w:t>
            </w:r>
            <w:r w:rsidRPr="00070DFB">
              <w:rPr>
                <w:rFonts w:ascii="Times New Roman" w:hAnsi="Times New Roman" w:cs="Times New Roman"/>
              </w:rPr>
              <w:br/>
      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</w:t>
            </w:r>
            <w:hyperlink r:id="rId9" w:anchor="sub_0" w:history="1">
              <w:r w:rsidRPr="00070DFB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Правительства РФ от 19.05.2009 г. № 432.</w:t>
            </w: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5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DFB">
              <w:rPr>
                <w:rFonts w:ascii="Times New Roman" w:hAnsi="Times New Roman"/>
                <w:sz w:val="24"/>
                <w:szCs w:val="24"/>
              </w:rPr>
              <w:t>Документы, которые заявитель вправе предоставить по собственной инициативе,</w:t>
            </w: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B">
              <w:rPr>
                <w:rFonts w:ascii="Times New Roman" w:hAnsi="Times New Roman" w:cs="Times New Roman"/>
              </w:rPr>
              <w:t>так как они подлежат представлению в рамках межведомственного взаимодействия</w:t>
            </w:r>
          </w:p>
        </w:tc>
      </w:tr>
      <w:tr w:rsidR="00DB6BCA" w:rsidRPr="00070DFB" w:rsidTr="000A691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tabs>
                <w:tab w:val="left" w:pos="540"/>
                <w:tab w:val="left" w:pos="19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Справка органов внутренних дел, подтверждающая отсутствие у заявителя следующих обстоятельств:</w:t>
            </w:r>
          </w:p>
          <w:p w:rsidR="00DB6BCA" w:rsidRPr="00070DFB" w:rsidRDefault="00DB6BCA" w:rsidP="000A6913">
            <w:pPr>
              <w:tabs>
                <w:tab w:val="left" w:pos="540"/>
                <w:tab w:val="left" w:pos="19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DFB">
              <w:rPr>
                <w:rFonts w:ascii="Times New Roman" w:hAnsi="Times New Roman" w:cs="Times New Roman"/>
              </w:rPr>
              <w:t>наличие в настоящем времени либо ранее имевших судимость, а также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 семьи и несовершеннолетних, здоровья населения и общественной нравственности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, против общественной безопасности, а также наличие неснятой или непогашенной судимости за тяжкие или особо тяжкие преступления, </w:t>
            </w:r>
            <w:proofErr w:type="gramStart"/>
            <w:r w:rsidRPr="00070DFB">
              <w:rPr>
                <w:rFonts w:ascii="Times New Roman" w:hAnsi="Times New Roman" w:cs="Times New Roman"/>
              </w:rPr>
              <w:t>выданная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 не более 1 года, до даты подачи заявления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Отделы по вопросам миграции ОП УМВД России по г. Магнитогорску Челябинской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Пункт 11 Правил</w:t>
            </w:r>
            <w:r w:rsidRPr="00070DFB">
              <w:rPr>
                <w:rFonts w:ascii="Times New Roman" w:hAnsi="Times New Roman" w:cs="Times New Roman"/>
              </w:rPr>
              <w:br/>
      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</w:t>
            </w:r>
            <w:hyperlink r:id="rId10" w:anchor="sub_0" w:history="1">
              <w:r w:rsidRPr="00070DFB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Правительства РФ от 19.05.2009 г. № 432.</w:t>
            </w:r>
          </w:p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55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lastRenderedPageBreak/>
              <w:t xml:space="preserve">В случае если при проведении обследования условий жизни гражданина выявлены обстоятельства,  которые создают либо могут создать угрозу жизни и здоровью ребенка, его физическому и нравственному развитию либо нарушают или могут нарушить его права и охраняемые законом интересы, </w:t>
            </w:r>
            <w:proofErr w:type="spellStart"/>
            <w:r w:rsidRPr="00070DFB">
              <w:rPr>
                <w:rFonts w:ascii="Times New Roman" w:hAnsi="Times New Roman" w:cs="Times New Roman"/>
              </w:rPr>
              <w:t>ООиП</w:t>
            </w:r>
            <w:proofErr w:type="spellEnd"/>
            <w:r w:rsidRPr="00070DFB">
              <w:rPr>
                <w:rFonts w:ascii="Times New Roman" w:hAnsi="Times New Roman" w:cs="Times New Roman"/>
              </w:rPr>
              <w:t xml:space="preserve"> УСЗН вправе в письменной форме дополнительно запросить следующие документы:</w:t>
            </w:r>
          </w:p>
        </w:tc>
      </w:tr>
      <w:tr w:rsidR="00DB6BCA" w:rsidRPr="00070DFB" w:rsidTr="000A691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tabs>
                <w:tab w:val="left" w:pos="540"/>
                <w:tab w:val="left" w:pos="19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Копии документов, подтверждающих право пользования или право собственности гражданина на жилое помещение, в котором </w:t>
            </w:r>
            <w:proofErr w:type="gramStart"/>
            <w:r w:rsidRPr="00070DFB">
              <w:rPr>
                <w:rFonts w:ascii="Times New Roman" w:hAnsi="Times New Roman" w:cs="Times New Roman"/>
              </w:rPr>
              <w:t>будет временно находится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 xml:space="preserve">Единый </w:t>
            </w:r>
            <w:proofErr w:type="gramStart"/>
            <w:r w:rsidRPr="00070DFB">
              <w:rPr>
                <w:rFonts w:ascii="Times New Roman" w:hAnsi="Times New Roman" w:cs="Times New Roman"/>
              </w:rPr>
              <w:t>государственном</w:t>
            </w:r>
            <w:proofErr w:type="gramEnd"/>
            <w:r w:rsidRPr="00070DFB">
              <w:rPr>
                <w:rFonts w:ascii="Times New Roman" w:hAnsi="Times New Roman" w:cs="Times New Roman"/>
              </w:rPr>
              <w:t xml:space="preserve"> реестр недвижимости (далее - ЕГРН)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Пункт 13 Правил</w:t>
            </w:r>
            <w:r w:rsidRPr="00070DFB">
              <w:rPr>
                <w:rFonts w:ascii="Times New Roman" w:hAnsi="Times New Roman" w:cs="Times New Roman"/>
              </w:rPr>
              <w:br/>
      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</w:t>
            </w:r>
            <w:hyperlink r:id="rId11" w:anchor="sub_0" w:history="1">
              <w:r w:rsidRPr="00070DFB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Правительства РФ от 19.05.2009 г. № 432.</w:t>
            </w:r>
          </w:p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BCA" w:rsidRPr="00070DFB" w:rsidTr="000A6913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0DFB">
              <w:rPr>
                <w:rFonts w:ascii="Times New Roman" w:hAnsi="Times New Roman" w:cs="Times New Roman"/>
              </w:rPr>
              <w:t xml:space="preserve">Справка лечебно-профилактической медицинской организации об отсутствии у гражданина инфекционных заболеваний в открытой форме или психических заболеваний, больных наркоманией, токсикоманией, алкоголизмом;  либо </w:t>
            </w:r>
            <w:hyperlink r:id="rId12" w:history="1">
              <w:r w:rsidRPr="00070DFB">
                <w:rPr>
                  <w:rStyle w:val="a3"/>
                  <w:rFonts w:ascii="Times New Roman" w:hAnsi="Times New Roman" w:cs="Times New Roman"/>
                </w:rPr>
                <w:t>заключение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      </w:r>
            <w:proofErr w:type="gramEnd"/>
          </w:p>
          <w:p w:rsidR="00DB6BCA" w:rsidRPr="00070DFB" w:rsidRDefault="00DB6BCA" w:rsidP="000A6913">
            <w:pPr>
              <w:tabs>
                <w:tab w:val="left" w:pos="540"/>
                <w:tab w:val="left" w:pos="1980"/>
              </w:tabs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Лечебно-профилактические учреждения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A" w:rsidRPr="00070DFB" w:rsidRDefault="00DB6BCA" w:rsidP="000A691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70DFB">
              <w:rPr>
                <w:rFonts w:ascii="Times New Roman" w:hAnsi="Times New Roman" w:cs="Times New Roman"/>
              </w:rPr>
              <w:t>Пункт 13 Правил</w:t>
            </w:r>
            <w:r w:rsidRPr="00070DFB">
              <w:rPr>
                <w:rFonts w:ascii="Times New Roman" w:hAnsi="Times New Roman" w:cs="Times New Roman"/>
              </w:rPr>
              <w:br/>
              <w:t xml:space="preserve"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утвержденных </w:t>
            </w:r>
            <w:hyperlink r:id="rId13" w:anchor="sub_0" w:history="1">
              <w:r w:rsidRPr="00070DFB">
                <w:rPr>
                  <w:rStyle w:val="a3"/>
                  <w:rFonts w:ascii="Times New Roman" w:hAnsi="Times New Roman" w:cs="Times New Roman"/>
                </w:rPr>
                <w:t>постановлением</w:t>
              </w:r>
            </w:hyperlink>
            <w:r w:rsidRPr="00070DFB">
              <w:rPr>
                <w:rFonts w:ascii="Times New Roman" w:hAnsi="Times New Roman" w:cs="Times New Roman"/>
              </w:rPr>
              <w:t xml:space="preserve"> Правительства РФ от 19.05.2009 г. № 432.</w:t>
            </w:r>
          </w:p>
          <w:p w:rsidR="00DB6BCA" w:rsidRPr="00070DFB" w:rsidRDefault="00DB6BCA" w:rsidP="000A69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1B97" w:rsidRDefault="00A51B97">
      <w:bookmarkStart w:id="0" w:name="_GoBack"/>
      <w:bookmarkEnd w:id="0"/>
    </w:p>
    <w:sectPr w:rsidR="00A5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CA"/>
    <w:rsid w:val="00A51B97"/>
    <w:rsid w:val="00D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6BCA"/>
    <w:rPr>
      <w:color w:val="0000FF"/>
      <w:u w:val="single"/>
    </w:rPr>
  </w:style>
  <w:style w:type="paragraph" w:styleId="a4">
    <w:name w:val="No Spacing"/>
    <w:uiPriority w:val="1"/>
    <w:qFormat/>
    <w:rsid w:val="00DB6B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DB6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B6BCA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6BCA"/>
    <w:rPr>
      <w:color w:val="0000FF"/>
      <w:u w:val="single"/>
    </w:rPr>
  </w:style>
  <w:style w:type="paragraph" w:styleId="a4">
    <w:name w:val="No Spacing"/>
    <w:uiPriority w:val="1"/>
    <w:qFormat/>
    <w:rsid w:val="00DB6B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DB6B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B6BCA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70.2000/" TargetMode="External"/><Relationship Id="rId13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12" Type="http://schemas.openxmlformats.org/officeDocument/2006/relationships/hyperlink" Target="garantf1://70609970.2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11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yshkina_aa\Desktop\&#1088;&#1077;&#1075;&#1083;&#1072;&#1084;&#1077;&#1085;&#1090;%20&#1043;&#1086;&#1089;&#1090;&#1077;&#1074;&#1086;&#1081;%20&#1080;&#1090;&#1086;&#1075;.%20(2)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2021-10-20T11:18:00Z</dcterms:created>
  <dcterms:modified xsi:type="dcterms:W3CDTF">2021-10-20T11:18:00Z</dcterms:modified>
</cp:coreProperties>
</file>